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1B" w:rsidRPr="001066E2" w:rsidRDefault="001241FE" w:rsidP="00620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620C1B" w:rsidRPr="001066E2">
        <w:rPr>
          <w:rFonts w:ascii="Times New Roman" w:eastAsia="Times New Roman" w:hAnsi="Times New Roman" w:cs="Times New Roman"/>
          <w:sz w:val="24"/>
          <w:szCs w:val="24"/>
        </w:rPr>
        <w:t>А.Т. Твардовский – поэт и гражданин. «Василий Тёркин»: человек и война.</w:t>
      </w:r>
    </w:p>
    <w:p w:rsidR="001241FE" w:rsidRDefault="00124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</w:p>
    <w:p w:rsidR="00287C44" w:rsidRDefault="00287C44">
      <w:hyperlink r:id="rId5" w:history="1">
        <w:r>
          <w:rPr>
            <w:rStyle w:val="a3"/>
          </w:rPr>
          <w:t>https://resh.edu.ru/subject/lesson/3075/start/</w:t>
        </w:r>
      </w:hyperlink>
    </w:p>
    <w:p w:rsidR="001241FE" w:rsidRDefault="001241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Выполняем </w:t>
      </w:r>
      <w:r w:rsidR="00370F49">
        <w:rPr>
          <w:rFonts w:ascii="Times New Roman" w:hAnsi="Times New Roman" w:cs="Times New Roman"/>
          <w:sz w:val="24"/>
          <w:szCs w:val="24"/>
        </w:rPr>
        <w:t xml:space="preserve"> пошагово </w:t>
      </w:r>
      <w:r>
        <w:rPr>
          <w:rFonts w:ascii="Times New Roman" w:hAnsi="Times New Roman" w:cs="Times New Roman"/>
          <w:sz w:val="24"/>
          <w:szCs w:val="24"/>
        </w:rPr>
        <w:t>задания:</w:t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1.Начнём урок. 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"https://resh.edu.ru/subject/lesson/2177/main/"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Основная часть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"https://resh.edu.ru/subject/lesson/2177/train/"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Тренировочные задания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"https://resh.edu.ru/subject/lesson/2177/control/1/"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Контрольные задания В1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В2</w: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241FE" w:rsidRDefault="001241FE" w:rsidP="00124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Контрольные задания. 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620C1B">
      <w:r>
        <w:t>Домашнее задание. Прочитать поэму по учебнику.</w:t>
      </w:r>
    </w:p>
    <w:sectPr w:rsidR="0012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287C44"/>
    <w:rsid w:val="00370F49"/>
    <w:rsid w:val="00620C1B"/>
    <w:rsid w:val="007B3B3E"/>
    <w:rsid w:val="009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3075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2020-04-05T14:15:00Z</dcterms:created>
  <dcterms:modified xsi:type="dcterms:W3CDTF">2020-04-08T14:02:00Z</dcterms:modified>
</cp:coreProperties>
</file>